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E73D9D"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>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E73D9D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社會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E73D9D">
        <w:rPr>
          <w:rFonts w:ascii="標楷體" w:eastAsia="標楷體" w:hAnsi="標楷體" w:hint="eastAsia"/>
          <w:color w:val="000000"/>
          <w:w w:val="80"/>
          <w:sz w:val="32"/>
        </w:rPr>
        <w:t>社會</w:t>
      </w:r>
    </w:p>
    <w:p w:rsidR="00E73D9D" w:rsidRPr="00A71708" w:rsidRDefault="000B586E" w:rsidP="00E73D9D">
      <w:pPr>
        <w:adjustRightInd w:val="0"/>
        <w:snapToGrid w:val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E73D9D" w:rsidRPr="00E73D9D">
        <w:rPr>
          <w:rFonts w:ascii="標楷體" w:eastAsia="標楷體" w:hAnsi="標楷體"/>
          <w:sz w:val="28"/>
          <w:szCs w:val="36"/>
        </w:rPr>
        <w:t>郭鈞惠、林佩潔、林彥瑜、張文進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065433">
        <w:rPr>
          <w:rFonts w:ascii="標楷體" w:eastAsia="標楷體" w:hAnsi="標楷體" w:hint="eastAsia"/>
          <w:color w:val="000000"/>
          <w:w w:val="80"/>
          <w:sz w:val="32"/>
        </w:rPr>
        <w:sym w:font="Wingdings" w:char="F0FE"/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065433"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南一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347"/>
        <w:gridCol w:w="3118"/>
        <w:gridCol w:w="3623"/>
      </w:tblGrid>
      <w:tr w:rsidR="00700DE7" w:rsidRPr="00700DE7" w:rsidTr="000B1873">
        <w:trPr>
          <w:trHeight w:val="567"/>
          <w:jc w:val="center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646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496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0B1873">
        <w:trPr>
          <w:trHeight w:val="224"/>
          <w:jc w:val="center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646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496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:rsidTr="000B1873">
        <w:trPr>
          <w:trHeight w:val="1059"/>
          <w:jc w:val="center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646" w:type="pct"/>
            <w:vAlign w:val="center"/>
          </w:tcPr>
          <w:p w:rsidR="00700DE7" w:rsidRPr="00065433" w:rsidRDefault="00065433" w:rsidP="00065433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65433">
              <w:rPr>
                <w:rFonts w:ascii="標楷體" w:eastAsia="標楷體" w:hAnsi="標楷體" w:cs="新細明體"/>
              </w:rPr>
              <w:t>第一單元</w:t>
            </w:r>
          </w:p>
        </w:tc>
        <w:tc>
          <w:tcPr>
            <w:tcW w:w="149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276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一、認識我們的臺灣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</w:t>
                  </w:r>
                  <w:r w:rsidRPr="00065433"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  <w:t>1</w:t>
                  </w: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課臺灣小檔案</w:t>
                  </w:r>
                </w:p>
              </w:tc>
              <w:bookmarkStart w:id="0" w:name="_GoBack"/>
              <w:bookmarkEnd w:id="0"/>
            </w:tr>
          </w:tbl>
          <w:p w:rsidR="00700DE7" w:rsidRPr="00065433" w:rsidRDefault="00700DE7" w:rsidP="00065433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:rsidTr="000B1873">
        <w:trPr>
          <w:trHeight w:val="1016"/>
          <w:jc w:val="center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64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12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第一單元</w:t>
                  </w:r>
                </w:p>
              </w:tc>
            </w:tr>
          </w:tbl>
          <w:p w:rsidR="00700DE7" w:rsidRPr="00065433" w:rsidRDefault="00700DE7" w:rsidP="0006543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49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276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一、認識我們的臺灣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</w:t>
                  </w:r>
                  <w:r w:rsidRPr="00065433"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  <w:t>1</w:t>
                  </w: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課臺灣小檔案</w:t>
                  </w:r>
                </w:p>
              </w:tc>
            </w:tr>
          </w:tbl>
          <w:p w:rsidR="00700DE7" w:rsidRPr="00065433" w:rsidRDefault="00700DE7" w:rsidP="0006543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:rsidTr="000B1873">
        <w:trPr>
          <w:trHeight w:val="782"/>
          <w:jc w:val="center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64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第一單元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第二課</w:t>
                  </w:r>
                </w:p>
              </w:tc>
            </w:tr>
          </w:tbl>
          <w:p w:rsidR="00700DE7" w:rsidRPr="00065433" w:rsidRDefault="00700DE7" w:rsidP="00065433">
            <w:pPr>
              <w:tabs>
                <w:tab w:val="left" w:pos="368"/>
              </w:tabs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08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607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一、認識我們的臺灣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</w:t>
                  </w:r>
                  <w:r w:rsidRPr="00065433"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  <w:t>2</w:t>
                  </w: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課認識經緯度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〈社會放大鏡〉認識臺灣本島的「四極」</w:t>
                  </w:r>
                </w:p>
              </w:tc>
            </w:tr>
          </w:tbl>
          <w:p w:rsidR="00700DE7" w:rsidRPr="00065433" w:rsidRDefault="00700DE7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:rsidTr="000B1873">
        <w:trPr>
          <w:trHeight w:val="1700"/>
          <w:jc w:val="center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64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第二單元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第一課</w:t>
                  </w:r>
                </w:p>
              </w:tc>
            </w:tr>
          </w:tbl>
          <w:p w:rsidR="00700DE7" w:rsidRPr="00065433" w:rsidRDefault="00700DE7" w:rsidP="000654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6" w:type="pct"/>
            <w:vAlign w:val="center"/>
          </w:tcPr>
          <w:p w:rsidR="00700DE7" w:rsidRPr="00065433" w:rsidRDefault="00065433" w:rsidP="000654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二、臺灣的自然環境 第1課臺灣本島的地形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00DE7" w:rsidRPr="00700DE7" w:rsidTr="000B1873">
        <w:trPr>
          <w:trHeight w:val="812"/>
          <w:jc w:val="center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64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第二單元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第二課</w:t>
                  </w:r>
                </w:p>
              </w:tc>
            </w:tr>
          </w:tbl>
          <w:p w:rsidR="00700DE7" w:rsidRPr="00065433" w:rsidRDefault="00700DE7" w:rsidP="00065433">
            <w:pPr>
              <w:adjustRightInd w:val="0"/>
              <w:snapToGrid w:val="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二、臺灣的自然環境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</w:t>
                  </w:r>
                  <w:r w:rsidRPr="00065433"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  <w:t>2</w:t>
                  </w: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課臺灣的氣候</w:t>
                  </w:r>
                </w:p>
              </w:tc>
            </w:tr>
          </w:tbl>
          <w:p w:rsidR="00700DE7" w:rsidRPr="00065433" w:rsidRDefault="00700DE7" w:rsidP="00065433">
            <w:pPr>
              <w:adjustRightInd w:val="0"/>
              <w:snapToGrid w:val="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00DE7" w:rsidRPr="00700DE7" w:rsidTr="000B1873">
        <w:trPr>
          <w:trHeight w:val="528"/>
          <w:jc w:val="center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64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第二單元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第三課</w:t>
                  </w:r>
                </w:p>
              </w:tc>
            </w:tr>
          </w:tbl>
          <w:p w:rsidR="00700DE7" w:rsidRPr="00065433" w:rsidRDefault="00700DE7" w:rsidP="00065433">
            <w:pPr>
              <w:adjustRightInd w:val="0"/>
              <w:snapToGrid w:val="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08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511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二、臺灣的自然環境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</w:t>
                  </w:r>
                  <w:r w:rsidRPr="00065433"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  <w:t>3</w:t>
                  </w: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課臺灣本島的海岸、離島與河川</w:t>
                  </w:r>
                </w:p>
              </w:tc>
            </w:tr>
          </w:tbl>
          <w:p w:rsidR="00700DE7" w:rsidRPr="00065433" w:rsidRDefault="00700DE7" w:rsidP="00065433">
            <w:pPr>
              <w:adjustRightInd w:val="0"/>
              <w:snapToGrid w:val="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:rsidTr="000B1873">
        <w:trPr>
          <w:trHeight w:val="1689"/>
          <w:jc w:val="center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64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12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第二單元</w:t>
                  </w:r>
                </w:p>
              </w:tc>
            </w:tr>
          </w:tbl>
          <w:p w:rsidR="00BF615C" w:rsidRPr="00065433" w:rsidRDefault="00BF615C" w:rsidP="00065433">
            <w:pPr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08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511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二、臺灣的自然環境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〈社會放大鏡〉一起「看見台灣」</w:t>
                  </w:r>
                </w:p>
              </w:tc>
            </w:tr>
          </w:tbl>
          <w:p w:rsidR="00BF615C" w:rsidRPr="00065433" w:rsidRDefault="00BF615C" w:rsidP="00065433">
            <w:pPr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:rsidTr="000B1873">
        <w:trPr>
          <w:trHeight w:val="844"/>
          <w:jc w:val="center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64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第三單元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第一課</w:t>
                  </w:r>
                </w:p>
              </w:tc>
            </w:tr>
          </w:tbl>
          <w:p w:rsidR="00BF615C" w:rsidRPr="00065433" w:rsidRDefault="00BF615C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5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三、規範面面觀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</w:t>
                  </w:r>
                  <w:r w:rsidRPr="00065433"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  <w:t>1</w:t>
                  </w: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課生活中的規範</w:t>
                  </w:r>
                </w:p>
              </w:tc>
            </w:tr>
          </w:tbl>
          <w:p w:rsidR="00BF615C" w:rsidRPr="00065433" w:rsidRDefault="00BF615C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:rsidTr="000B1873">
        <w:trPr>
          <w:trHeight w:val="1541"/>
          <w:jc w:val="center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64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第三單元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第二課</w:t>
                  </w:r>
                </w:p>
              </w:tc>
            </w:tr>
          </w:tbl>
          <w:p w:rsidR="00BF615C" w:rsidRPr="00065433" w:rsidRDefault="00BF615C" w:rsidP="000654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6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56"/>
            </w:tblGrid>
            <w:tr w:rsidR="00065433" w:rsidRPr="00065433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0" w:type="auto"/>
                </w:tcPr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三、規範面面觀</w:t>
                  </w:r>
                </w:p>
                <w:p w:rsidR="00065433" w:rsidRPr="00065433" w:rsidRDefault="00065433" w:rsidP="0006543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</w:pP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第</w:t>
                  </w:r>
                  <w:r w:rsidRPr="00065433">
                    <w:rPr>
                      <w:rFonts w:ascii="標楷體" w:eastAsia="標楷體" w:hAnsi="標楷體" w:cs="標楷體"/>
                      <w:color w:val="000000"/>
                      <w:kern w:val="0"/>
                    </w:rPr>
                    <w:t>2</w:t>
                  </w:r>
                  <w:r w:rsidRPr="00065433">
                    <w:rPr>
                      <w:rFonts w:ascii="標楷體" w:eastAsia="標楷體" w:hAnsi="標楷體" w:cs="標楷體" w:hint="eastAsia"/>
                      <w:color w:val="000000"/>
                      <w:kern w:val="0"/>
                    </w:rPr>
                    <w:t>課生活中的法律</w:t>
                  </w:r>
                </w:p>
              </w:tc>
            </w:tr>
          </w:tbl>
          <w:p w:rsidR="00BF615C" w:rsidRPr="00065433" w:rsidRDefault="00BF615C" w:rsidP="000654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:rsidTr="000B1873">
        <w:trPr>
          <w:trHeight w:val="660"/>
          <w:jc w:val="center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64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第三單元</w:t>
            </w:r>
          </w:p>
          <w:p w:rsidR="00BF615C" w:rsidRPr="00065433" w:rsidRDefault="00BF615C" w:rsidP="00065433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三、規範面面觀</w:t>
            </w:r>
          </w:p>
          <w:p w:rsidR="00BF615C" w:rsidRPr="00065433" w:rsidRDefault="00065433" w:rsidP="00065433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〈社會放大鏡〉博愛座給誰坐？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</w:t>
            </w:r>
            <w:r w:rsidRPr="00613B14">
              <w:rPr>
                <w:rFonts w:ascii="標楷體" w:eastAsia="標楷體" w:hAnsi="標楷體" w:cs="微軟正黑體"/>
              </w:rPr>
              <w:lastRenderedPageBreak/>
              <w:t>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:rsidTr="000B1873">
        <w:trPr>
          <w:trHeight w:val="1125"/>
          <w:jc w:val="center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646" w:type="pct"/>
            <w:vAlign w:val="center"/>
          </w:tcPr>
          <w:p w:rsidR="000B1873" w:rsidRDefault="00065433" w:rsidP="000B187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第四單元</w:t>
            </w:r>
          </w:p>
          <w:p w:rsidR="00700DE7" w:rsidRPr="00065433" w:rsidRDefault="00065433" w:rsidP="000B1873">
            <w:pPr>
              <w:pStyle w:val="Default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第一課</w:t>
            </w: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  <w:color w:val="FF0000"/>
              </w:rPr>
            </w:pPr>
            <w:r w:rsidRPr="00065433">
              <w:rPr>
                <w:rFonts w:ascii="標楷體" w:eastAsia="標楷體" w:hAnsi="標楷體" w:hint="eastAsia"/>
                <w:color w:val="FF0000"/>
              </w:rPr>
              <w:t>中文科期中評量</w:t>
            </w:r>
          </w:p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四、早期的居民</w:t>
            </w:r>
          </w:p>
          <w:p w:rsidR="00700DE7" w:rsidRPr="00065433" w:rsidRDefault="00065433" w:rsidP="00065433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</w:t>
            </w:r>
            <w:r w:rsidRPr="00065433">
              <w:rPr>
                <w:rFonts w:ascii="標楷體" w:eastAsia="標楷體" w:hAnsi="標楷體"/>
              </w:rPr>
              <w:t>1</w:t>
            </w:r>
            <w:r w:rsidRPr="00065433">
              <w:rPr>
                <w:rFonts w:ascii="標楷體" w:eastAsia="標楷體" w:hAnsi="標楷體" w:hint="eastAsia"/>
              </w:rPr>
              <w:t>課臺灣的史前文化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:rsidTr="000B1873">
        <w:trPr>
          <w:trHeight w:val="1113"/>
          <w:jc w:val="center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64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第四單元</w:t>
            </w:r>
          </w:p>
          <w:p w:rsidR="00BF615C" w:rsidRPr="00065433" w:rsidRDefault="00065433" w:rsidP="000B187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第二課</w:t>
            </w: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四、早期的居民</w:t>
            </w:r>
          </w:p>
          <w:p w:rsidR="00BF615C" w:rsidRPr="00065433" w:rsidRDefault="00065433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</w:t>
            </w:r>
            <w:r w:rsidRPr="00065433">
              <w:rPr>
                <w:rFonts w:ascii="標楷體" w:eastAsia="標楷體" w:hAnsi="標楷體"/>
              </w:rPr>
              <w:t>2</w:t>
            </w:r>
            <w:r w:rsidRPr="00065433">
              <w:rPr>
                <w:rFonts w:ascii="標楷體" w:eastAsia="標楷體" w:hAnsi="標楷體" w:hint="eastAsia"/>
              </w:rPr>
              <w:t>課探尋臺灣原住民</w:t>
            </w:r>
          </w:p>
        </w:tc>
        <w:tc>
          <w:tcPr>
            <w:tcW w:w="1738" w:type="pct"/>
            <w:vAlign w:val="center"/>
          </w:tcPr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:rsidTr="000B1873">
        <w:trPr>
          <w:trHeight w:val="1567"/>
          <w:jc w:val="center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64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第四單元</w:t>
            </w:r>
          </w:p>
          <w:p w:rsidR="00BF615C" w:rsidRPr="00065433" w:rsidRDefault="00065433" w:rsidP="00065433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65433">
              <w:rPr>
                <w:rFonts w:ascii="標楷體" w:eastAsia="標楷體" w:hAnsi="標楷體" w:hint="eastAsia"/>
              </w:rPr>
              <w:t>第三課</w:t>
            </w: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四、早期的居民</w:t>
            </w:r>
          </w:p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</w:t>
            </w:r>
            <w:r w:rsidRPr="00065433">
              <w:rPr>
                <w:rFonts w:ascii="標楷體" w:eastAsia="標楷體" w:hAnsi="標楷體"/>
              </w:rPr>
              <w:t>3</w:t>
            </w:r>
            <w:r w:rsidRPr="00065433">
              <w:rPr>
                <w:rFonts w:ascii="標楷體" w:eastAsia="標楷體" w:hAnsi="標楷體" w:hint="eastAsia"/>
              </w:rPr>
              <w:t>課探索臺灣的歷史</w:t>
            </w:r>
          </w:p>
          <w:p w:rsidR="00BF615C" w:rsidRPr="00065433" w:rsidRDefault="00065433" w:rsidP="00065433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65433">
              <w:rPr>
                <w:rFonts w:ascii="標楷體" w:eastAsia="標楷體" w:hAnsi="標楷體" w:hint="eastAsia"/>
              </w:rPr>
              <w:t>〈社會放大鏡〉邵族人的神話傳說</w:t>
            </w:r>
            <w:r w:rsidRPr="00065433">
              <w:rPr>
                <w:rFonts w:ascii="標楷體" w:eastAsia="標楷體" w:hAnsi="標楷體"/>
              </w:rPr>
              <w:t>—</w:t>
            </w:r>
            <w:r w:rsidRPr="00065433">
              <w:rPr>
                <w:rFonts w:ascii="標楷體" w:eastAsia="標楷體" w:hAnsi="標楷體" w:hint="eastAsia"/>
              </w:rPr>
              <w:t>日月潭逐鹿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:rsidTr="000B1873">
        <w:trPr>
          <w:trHeight w:val="1385"/>
          <w:jc w:val="center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64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第五單元</w:t>
            </w:r>
          </w:p>
          <w:p w:rsidR="00BF615C" w:rsidRPr="00065433" w:rsidRDefault="00065433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第一課</w:t>
            </w: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五、看見福爾摩沙</w:t>
            </w:r>
          </w:p>
          <w:p w:rsidR="00BF615C" w:rsidRPr="00065433" w:rsidRDefault="00065433" w:rsidP="000B187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</w:t>
            </w:r>
            <w:r w:rsidRPr="00065433">
              <w:rPr>
                <w:rFonts w:ascii="標楷體" w:eastAsia="標楷體" w:hAnsi="標楷體"/>
              </w:rPr>
              <w:t>1</w:t>
            </w:r>
            <w:r w:rsidRPr="00065433">
              <w:rPr>
                <w:rFonts w:ascii="標楷體" w:eastAsia="標楷體" w:hAnsi="標楷體" w:hint="eastAsia"/>
              </w:rPr>
              <w:t>課「大航海時代」的臺灣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:rsidTr="000B1873">
        <w:trPr>
          <w:trHeight w:val="824"/>
          <w:jc w:val="center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64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第五單元</w:t>
            </w:r>
          </w:p>
          <w:p w:rsidR="00700DE7" w:rsidRPr="00065433" w:rsidRDefault="00065433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第二課</w:t>
            </w: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五、看見福爾摩沙</w:t>
            </w:r>
          </w:p>
          <w:p w:rsidR="00700DE7" w:rsidRPr="00065433" w:rsidRDefault="00065433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</w:t>
            </w:r>
            <w:r w:rsidRPr="00065433">
              <w:rPr>
                <w:rFonts w:ascii="標楷體" w:eastAsia="標楷體" w:hAnsi="標楷體"/>
              </w:rPr>
              <w:t>2</w:t>
            </w:r>
            <w:r w:rsidRPr="00065433">
              <w:rPr>
                <w:rFonts w:ascii="標楷體" w:eastAsia="標楷體" w:hAnsi="標楷體" w:hint="eastAsia"/>
              </w:rPr>
              <w:t>課鄭氏王朝的統治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:rsidTr="000B1873">
        <w:trPr>
          <w:trHeight w:val="1267"/>
          <w:jc w:val="center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646" w:type="pct"/>
            <w:vAlign w:val="center"/>
          </w:tcPr>
          <w:p w:rsidR="00700DE7" w:rsidRPr="00065433" w:rsidRDefault="00065433" w:rsidP="000B187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第五單元</w:t>
            </w: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五、看見福爾摩沙</w:t>
            </w:r>
          </w:p>
          <w:p w:rsidR="00700DE7" w:rsidRPr="00065433" w:rsidRDefault="00065433" w:rsidP="00065433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65433">
              <w:rPr>
                <w:rFonts w:ascii="標楷體" w:eastAsia="標楷體" w:hAnsi="標楷體" w:hint="eastAsia"/>
              </w:rPr>
              <w:t>〈社會放大鏡〉走進臺南孔廟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:rsidTr="000B1873">
        <w:trPr>
          <w:trHeight w:val="832"/>
          <w:jc w:val="center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64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第六單元</w:t>
            </w:r>
          </w:p>
          <w:p w:rsidR="00700DE7" w:rsidRPr="00065433" w:rsidRDefault="00065433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第一課</w:t>
            </w: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六、唐山過臺灣</w:t>
            </w:r>
          </w:p>
          <w:p w:rsidR="00700DE7" w:rsidRPr="00065433" w:rsidRDefault="00065433" w:rsidP="000B187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第</w:t>
            </w:r>
            <w:r w:rsidRPr="00065433">
              <w:rPr>
                <w:rFonts w:ascii="標楷體" w:eastAsia="標楷體" w:hAnsi="標楷體"/>
              </w:rPr>
              <w:t>1</w:t>
            </w:r>
            <w:r w:rsidRPr="00065433">
              <w:rPr>
                <w:rFonts w:ascii="標楷體" w:eastAsia="標楷體" w:hAnsi="標楷體" w:hint="eastAsia"/>
              </w:rPr>
              <w:t>課先民的拓荒開墾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:rsidTr="000B1873">
        <w:trPr>
          <w:trHeight w:val="1391"/>
          <w:jc w:val="center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646" w:type="pct"/>
            <w:vAlign w:val="center"/>
          </w:tcPr>
          <w:p w:rsidR="000B1873" w:rsidRDefault="00065433" w:rsidP="000B187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第六單元</w:t>
            </w:r>
          </w:p>
          <w:p w:rsidR="00700DE7" w:rsidRPr="00065433" w:rsidRDefault="00065433" w:rsidP="000B187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第二課</w:t>
            </w: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六、唐山過臺灣</w:t>
            </w:r>
          </w:p>
          <w:p w:rsidR="00700DE7" w:rsidRPr="00065433" w:rsidRDefault="00065433" w:rsidP="00065433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65433">
              <w:rPr>
                <w:rFonts w:ascii="標楷體" w:eastAsia="標楷體" w:hAnsi="標楷體" w:hint="eastAsia"/>
              </w:rPr>
              <w:t>第</w:t>
            </w:r>
            <w:r w:rsidRPr="00065433">
              <w:rPr>
                <w:rFonts w:ascii="標楷體" w:eastAsia="標楷體" w:hAnsi="標楷體"/>
              </w:rPr>
              <w:t>2</w:t>
            </w:r>
            <w:r w:rsidRPr="00065433">
              <w:rPr>
                <w:rFonts w:ascii="標楷體" w:eastAsia="標楷體" w:hAnsi="標楷體" w:hint="eastAsia"/>
              </w:rPr>
              <w:t>課清代漢人的社會文化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:rsidTr="000B1873">
        <w:trPr>
          <w:trHeight w:val="818"/>
          <w:jc w:val="center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646" w:type="pct"/>
            <w:vAlign w:val="center"/>
          </w:tcPr>
          <w:p w:rsidR="00700DE7" w:rsidRPr="00065433" w:rsidRDefault="00065433" w:rsidP="000B187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第六單元</w:t>
            </w:r>
          </w:p>
        </w:tc>
        <w:tc>
          <w:tcPr>
            <w:tcW w:w="1496" w:type="pct"/>
            <w:vAlign w:val="center"/>
          </w:tcPr>
          <w:p w:rsidR="00065433" w:rsidRPr="00065433" w:rsidRDefault="00065433" w:rsidP="00065433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065433">
              <w:rPr>
                <w:rFonts w:ascii="標楷體" w:eastAsia="標楷體" w:hAnsi="標楷體" w:hint="eastAsia"/>
              </w:rPr>
              <w:t>六、唐山過臺灣</w:t>
            </w:r>
          </w:p>
          <w:p w:rsidR="00700DE7" w:rsidRPr="00065433" w:rsidRDefault="00065433" w:rsidP="00065433">
            <w:pPr>
              <w:tabs>
                <w:tab w:val="left" w:pos="360"/>
              </w:tabs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65433">
              <w:rPr>
                <w:rFonts w:ascii="標楷體" w:eastAsia="標楷體" w:hAnsi="標楷體" w:hint="eastAsia"/>
              </w:rPr>
              <w:t>〈社會放大鏡〉讀諺語</w:t>
            </w:r>
            <w:r w:rsidRPr="00065433">
              <w:rPr>
                <w:rFonts w:ascii="標楷體" w:eastAsia="標楷體" w:hAnsi="標楷體"/>
              </w:rPr>
              <w:t>—</w:t>
            </w:r>
            <w:r w:rsidRPr="00065433">
              <w:rPr>
                <w:rFonts w:ascii="標楷體" w:eastAsia="標楷體" w:hAnsi="標楷體" w:hint="eastAsia"/>
              </w:rPr>
              <w:t>認識清領前期的臺灣社會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00DE7" w:rsidRPr="00700DE7" w:rsidTr="000B1873">
        <w:trPr>
          <w:trHeight w:val="553"/>
          <w:jc w:val="center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646" w:type="pct"/>
            <w:vAlign w:val="center"/>
          </w:tcPr>
          <w:p w:rsidR="00700DE7" w:rsidRPr="00065433" w:rsidRDefault="00700DE7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  <w:vAlign w:val="center"/>
          </w:tcPr>
          <w:p w:rsidR="00700DE7" w:rsidRPr="00065433" w:rsidRDefault="00065433" w:rsidP="00065433">
            <w:pPr>
              <w:snapToGrid w:val="0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  <w:color w:val="FF0000"/>
              </w:rPr>
              <w:t>中文科期末評量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700DE7" w:rsidRPr="00700DE7" w:rsidTr="000B1873">
        <w:trPr>
          <w:trHeight w:val="561"/>
          <w:jc w:val="center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646" w:type="pct"/>
            <w:vAlign w:val="center"/>
          </w:tcPr>
          <w:p w:rsidR="00700DE7" w:rsidRPr="00065433" w:rsidRDefault="00700DE7" w:rsidP="00065433">
            <w:pPr>
              <w:adjustRightInd w:val="0"/>
              <w:snapToGrid w:val="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  <w:vAlign w:val="center"/>
          </w:tcPr>
          <w:p w:rsidR="00700DE7" w:rsidRPr="00065433" w:rsidRDefault="00065433" w:rsidP="000B1873">
            <w:pPr>
              <w:pStyle w:val="Default"/>
              <w:jc w:val="center"/>
              <w:rPr>
                <w:rFonts w:ascii="標楷體" w:eastAsia="標楷體" w:hAnsi="標楷體" w:cs="微軟正黑體"/>
              </w:rPr>
            </w:pPr>
            <w:r w:rsidRPr="00065433">
              <w:rPr>
                <w:rFonts w:ascii="標楷體" w:eastAsia="標楷體" w:hAnsi="標楷體" w:hint="eastAsia"/>
              </w:rPr>
              <w:t>休業式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0B1873">
        <w:trPr>
          <w:trHeight w:val="397"/>
          <w:jc w:val="center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646" w:type="pct"/>
          </w:tcPr>
          <w:p w:rsidR="00700DE7" w:rsidRPr="00700DE7" w:rsidRDefault="00700DE7" w:rsidP="00065433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pct"/>
          </w:tcPr>
          <w:p w:rsidR="00700DE7" w:rsidRPr="00700DE7" w:rsidRDefault="00700DE7" w:rsidP="00065433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0B1873">
        <w:trPr>
          <w:trHeight w:val="397"/>
          <w:jc w:val="center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646" w:type="pct"/>
          </w:tcPr>
          <w:p w:rsidR="00700DE7" w:rsidRPr="00700DE7" w:rsidRDefault="00700DE7" w:rsidP="00065433">
            <w:pPr>
              <w:adjustRightInd w:val="0"/>
              <w:snapToGrid w:val="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</w:tcPr>
          <w:p w:rsidR="00700DE7" w:rsidRPr="00700DE7" w:rsidRDefault="00700DE7" w:rsidP="00065433">
            <w:pPr>
              <w:adjustRightInd w:val="0"/>
              <w:snapToGrid w:val="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0B1873">
        <w:trPr>
          <w:trHeight w:val="397"/>
          <w:jc w:val="center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646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0B1873">
        <w:trPr>
          <w:trHeight w:val="397"/>
          <w:jc w:val="center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646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A40" w:rsidRDefault="00FA1A40">
      <w:r>
        <w:separator/>
      </w:r>
    </w:p>
  </w:endnote>
  <w:endnote w:type="continuationSeparator" w:id="0">
    <w:p w:rsidR="00FA1A40" w:rsidRDefault="00FA1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A40" w:rsidRDefault="00FA1A40">
      <w:r>
        <w:separator/>
      </w:r>
    </w:p>
  </w:footnote>
  <w:footnote w:type="continuationSeparator" w:id="0">
    <w:p w:rsidR="00FA1A40" w:rsidRDefault="00FA1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535C2"/>
    <w:rsid w:val="00065433"/>
    <w:rsid w:val="00081C6C"/>
    <w:rsid w:val="000B181E"/>
    <w:rsid w:val="000B1873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73D9D"/>
    <w:rsid w:val="00E81B2E"/>
    <w:rsid w:val="00EA2E0F"/>
    <w:rsid w:val="00F03CAF"/>
    <w:rsid w:val="00F05001"/>
    <w:rsid w:val="00FA1A40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43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</cp:revision>
  <dcterms:created xsi:type="dcterms:W3CDTF">2026-09-07T11:50:00Z</dcterms:created>
  <dcterms:modified xsi:type="dcterms:W3CDTF">2026-09-07T11:52:00Z</dcterms:modified>
</cp:coreProperties>
</file>